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4" w:rsidRDefault="00B05020">
      <w:r>
        <w:rPr>
          <w:noProof/>
        </w:rPr>
        <w:drawing>
          <wp:inline distT="0" distB="0" distL="0" distR="0">
            <wp:extent cx="6120130" cy="89862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1B" w:rsidRDefault="00C6101B">
      <w:pPr>
        <w:rPr>
          <w:noProof/>
        </w:rPr>
      </w:pPr>
    </w:p>
    <w:p w:rsidR="00C6101B" w:rsidRDefault="00C6101B">
      <w:pPr>
        <w:rPr>
          <w:noProof/>
        </w:rPr>
      </w:pPr>
    </w:p>
    <w:p w:rsidR="00B05020" w:rsidRDefault="00B05020">
      <w:r>
        <w:rPr>
          <w:noProof/>
        </w:rPr>
        <w:drawing>
          <wp:inline distT="0" distB="0" distL="0" distR="0">
            <wp:extent cx="6120130" cy="129900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1B" w:rsidRDefault="00C6101B"/>
    <w:p w:rsidR="00BA2064" w:rsidRPr="002D2DEA" w:rsidRDefault="002D2DEA" w:rsidP="002D2DEA">
      <w:pPr>
        <w:jc w:val="center"/>
        <w:rPr>
          <w:rFonts w:ascii="Algerian" w:hAnsi="Algerian"/>
          <w:sz w:val="44"/>
          <w:szCs w:val="44"/>
        </w:rPr>
      </w:pPr>
      <w:r w:rsidRPr="002D2DEA">
        <w:rPr>
          <w:rFonts w:ascii="Algerian" w:hAnsi="Algerian"/>
          <w:sz w:val="44"/>
          <w:szCs w:val="44"/>
        </w:rPr>
        <w:t>PRIMO  BIENNIO</w:t>
      </w:r>
    </w:p>
    <w:p w:rsidR="00BA2064" w:rsidRDefault="00BA2064" w:rsidP="00BA2064"/>
    <w:p w:rsidR="00BA2064" w:rsidRPr="00725B6D" w:rsidRDefault="00BA2064" w:rsidP="00BA2064">
      <w:pPr>
        <w:jc w:val="center"/>
        <w:rPr>
          <w:rFonts w:ascii="Algerian" w:hAnsi="Algerian"/>
          <w:sz w:val="28"/>
          <w:szCs w:val="28"/>
        </w:rPr>
      </w:pPr>
      <w:r w:rsidRPr="00725B6D">
        <w:rPr>
          <w:rFonts w:ascii="Algerian" w:hAnsi="Algerian"/>
          <w:sz w:val="28"/>
          <w:szCs w:val="28"/>
        </w:rPr>
        <w:t xml:space="preserve">COMPETENZE   PROFESSIONALI  </w:t>
      </w:r>
      <w:r w:rsidR="00030BF2">
        <w:rPr>
          <w:rFonts w:ascii="Algerian" w:hAnsi="Algerian"/>
          <w:sz w:val="28"/>
          <w:szCs w:val="28"/>
        </w:rPr>
        <w:t>E  livelli valutazione</w:t>
      </w:r>
    </w:p>
    <w:p w:rsidR="00BA2064" w:rsidRDefault="00BA2064" w:rsidP="00BA2064"/>
    <w:p w:rsidR="00BA2064" w:rsidRPr="00725B6D" w:rsidRDefault="00BA2064" w:rsidP="00BA2064">
      <w:pPr>
        <w:jc w:val="center"/>
        <w:rPr>
          <w:b/>
          <w:sz w:val="28"/>
          <w:szCs w:val="28"/>
        </w:rPr>
      </w:pPr>
      <w:r w:rsidRPr="00725B6D">
        <w:rPr>
          <w:b/>
          <w:sz w:val="28"/>
          <w:szCs w:val="28"/>
        </w:rPr>
        <w:t>Indirizzo  enogastronomia e ricettività alberghiera</w:t>
      </w:r>
    </w:p>
    <w:p w:rsidR="00BA2064" w:rsidRDefault="00BA2064" w:rsidP="00BA2064">
      <w:pPr>
        <w:jc w:val="center"/>
        <w:rPr>
          <w:b/>
        </w:rPr>
      </w:pPr>
    </w:p>
    <w:p w:rsidR="00BA2064" w:rsidRPr="004A76D6" w:rsidRDefault="00BA2064" w:rsidP="00BA2064">
      <w:pPr>
        <w:jc w:val="center"/>
        <w:rPr>
          <w:b/>
          <w:sz w:val="28"/>
          <w:szCs w:val="28"/>
        </w:rPr>
      </w:pPr>
      <w:r w:rsidRPr="00F0701A">
        <w:rPr>
          <w:b/>
          <w:sz w:val="28"/>
          <w:szCs w:val="28"/>
        </w:rPr>
        <w:t>Materia:  RELIGIONE</w:t>
      </w:r>
      <w:r>
        <w:rPr>
          <w:b/>
          <w:sz w:val="28"/>
          <w:szCs w:val="28"/>
        </w:rPr>
        <w:t xml:space="preserve">             A.S.  2018-2019</w:t>
      </w:r>
    </w:p>
    <w:p w:rsidR="00BA2064" w:rsidRDefault="00BA2064" w:rsidP="00BA2064">
      <w:pPr>
        <w:jc w:val="center"/>
        <w:rPr>
          <w:b/>
        </w:rPr>
      </w:pPr>
    </w:p>
    <w:p w:rsidR="00BA2064" w:rsidRPr="00F0701A" w:rsidRDefault="00BA2064" w:rsidP="00BA2064">
      <w:pPr>
        <w:rPr>
          <w:b/>
          <w:sz w:val="28"/>
          <w:szCs w:val="28"/>
        </w:rPr>
      </w:pPr>
      <w:r w:rsidRPr="00F0701A">
        <w:rPr>
          <w:b/>
          <w:sz w:val="28"/>
          <w:szCs w:val="28"/>
        </w:rPr>
        <w:t>L’Identità dei Professionali. Competenze di profilo</w:t>
      </w:r>
    </w:p>
    <w:p w:rsidR="00BA2064" w:rsidRDefault="00BA2064" w:rsidP="00BA2064">
      <w:pPr>
        <w:rPr>
          <w:b/>
        </w:rPr>
      </w:pPr>
    </w:p>
    <w:p w:rsidR="00BA2064" w:rsidRPr="00475BBF" w:rsidRDefault="00BA2064" w:rsidP="00BA2064">
      <w:r w:rsidRPr="00475BBF">
        <w:t>Ciò che distingue, e caratterizza, l'istruzione professionale, rispetto agli altri percorsi di istruzione superiore si può così riassumere:</w:t>
      </w:r>
    </w:p>
    <w:p w:rsidR="00BA2064" w:rsidRPr="00475BBF" w:rsidRDefault="00BA2064" w:rsidP="00BA2064"/>
    <w:p w:rsidR="00BA2064" w:rsidRPr="00475BBF" w:rsidRDefault="00BA2064" w:rsidP="00BA2064">
      <w:pPr>
        <w:numPr>
          <w:ilvl w:val="0"/>
          <w:numId w:val="2"/>
        </w:numPr>
      </w:pPr>
      <w:r w:rsidRPr="00475BBF">
        <w:t>Uso di tecnologie e metodologie tipiche dei diversi contesti applicativi</w:t>
      </w:r>
    </w:p>
    <w:p w:rsidR="00BA2064" w:rsidRPr="00475BBF" w:rsidRDefault="00BA2064" w:rsidP="00BA2064">
      <w:pPr>
        <w:numPr>
          <w:ilvl w:val="0"/>
          <w:numId w:val="2"/>
        </w:numPr>
      </w:pPr>
      <w:r w:rsidRPr="00475BBF">
        <w:t xml:space="preserve">Capacità di rispondere efficacemente alla domanda di personalizzazione dei prodotti e </w:t>
      </w:r>
      <w:proofErr w:type="spellStart"/>
      <w:r>
        <w:t>f</w:t>
      </w:r>
      <w:r w:rsidRPr="00475BBF">
        <w:t>dei</w:t>
      </w:r>
      <w:proofErr w:type="spellEnd"/>
      <w:r w:rsidRPr="00475BBF">
        <w:t xml:space="preserve"> servizi</w:t>
      </w:r>
    </w:p>
    <w:p w:rsidR="00BA2064" w:rsidRPr="00475BBF" w:rsidRDefault="00BA2064" w:rsidP="00BA2064">
      <w:pPr>
        <w:numPr>
          <w:ilvl w:val="0"/>
          <w:numId w:val="2"/>
        </w:numPr>
      </w:pPr>
      <w:r w:rsidRPr="00475BBF">
        <w:t>Cultura del lavoro che si fonda sulla interazione con i s</w:t>
      </w:r>
      <w:r>
        <w:t>istemi produttivi territoriali.  L’</w:t>
      </w:r>
      <w:r w:rsidRPr="00475BBF">
        <w:t xml:space="preserve">integrazione con il territorio </w:t>
      </w:r>
      <w:r>
        <w:t>diventa quindi</w:t>
      </w:r>
      <w:r w:rsidRPr="00475BBF">
        <w:t xml:space="preserve"> fattore imprescindibile per </w:t>
      </w:r>
      <w:r>
        <w:t xml:space="preserve">       </w:t>
      </w:r>
      <w:r w:rsidRPr="00475BBF">
        <w:t xml:space="preserve">l'elaborazione del piano dell'offerta formativa. </w:t>
      </w:r>
    </w:p>
    <w:p w:rsidR="00BA2064" w:rsidRPr="00475BBF" w:rsidRDefault="00BA2064" w:rsidP="00BA2064">
      <w:r>
        <w:t xml:space="preserve">E’ di fondamentale importanza </w:t>
      </w:r>
      <w:r w:rsidRPr="00475BBF">
        <w:t xml:space="preserve">l'attività </w:t>
      </w:r>
      <w:proofErr w:type="spellStart"/>
      <w:r w:rsidRPr="00475BBF">
        <w:t>laboratoriale</w:t>
      </w:r>
      <w:proofErr w:type="spellEnd"/>
      <w:r w:rsidRPr="00475BBF">
        <w:t xml:space="preserve"> quale metodo che consente di apprendere in modo attivo, coinvolgente, significativo ed efficace (non solo imparare a lavorare, ma "imparare lavorando")</w:t>
      </w:r>
    </w:p>
    <w:p w:rsidR="00BA2064" w:rsidRPr="00475BBF" w:rsidRDefault="00BA2064" w:rsidP="00BA2064">
      <w:r w:rsidRPr="00475BBF">
        <w:t xml:space="preserve"> Bisognerà quindi favorire:</w:t>
      </w:r>
    </w:p>
    <w:p w:rsidR="00BA2064" w:rsidRPr="00475BBF" w:rsidRDefault="00BA2064" w:rsidP="00BA2064">
      <w:pPr>
        <w:numPr>
          <w:ilvl w:val="0"/>
          <w:numId w:val="1"/>
        </w:numPr>
      </w:pPr>
      <w:r w:rsidRPr="00475BBF">
        <w:t>l'auto-apprendimento</w:t>
      </w:r>
    </w:p>
    <w:p w:rsidR="00BA2064" w:rsidRPr="00475BBF" w:rsidRDefault="00BA2064" w:rsidP="00BA2064">
      <w:pPr>
        <w:numPr>
          <w:ilvl w:val="0"/>
          <w:numId w:val="1"/>
        </w:numPr>
      </w:pPr>
      <w:r w:rsidRPr="00475BBF">
        <w:t>il lavoro di gruppo</w:t>
      </w:r>
    </w:p>
    <w:p w:rsidR="00BA2064" w:rsidRPr="00475BBF" w:rsidRDefault="00BA2064" w:rsidP="00BA2064">
      <w:pPr>
        <w:numPr>
          <w:ilvl w:val="0"/>
          <w:numId w:val="1"/>
        </w:numPr>
      </w:pPr>
      <w:r w:rsidRPr="00475BBF">
        <w:t>la formazione continua</w:t>
      </w:r>
    </w:p>
    <w:p w:rsidR="00BA2064" w:rsidRPr="00475BBF" w:rsidRDefault="00BA2064" w:rsidP="00BA2064"/>
    <w:p w:rsidR="00BA2064" w:rsidRPr="00475BBF" w:rsidRDefault="00BA2064" w:rsidP="00BA2064">
      <w:r>
        <w:t xml:space="preserve">Così come è importante </w:t>
      </w:r>
      <w:r w:rsidRPr="00475BBF">
        <w:t xml:space="preserve">che tutti i docenti adottino delle metodologie didattiche coerenti con l'impostazione culturale dell'istruzione professionale, capaci di coinvolgere e motivare all'apprendimento. </w:t>
      </w:r>
      <w:r>
        <w:t xml:space="preserve">Quindi: </w:t>
      </w:r>
    </w:p>
    <w:p w:rsidR="00BA2064" w:rsidRPr="00475BBF" w:rsidRDefault="00BA2064" w:rsidP="00BA2064">
      <w:pPr>
        <w:numPr>
          <w:ilvl w:val="0"/>
          <w:numId w:val="3"/>
        </w:numPr>
      </w:pPr>
      <w:r w:rsidRPr="00475BBF">
        <w:t>metodi induttivi</w:t>
      </w:r>
    </w:p>
    <w:p w:rsidR="00BA2064" w:rsidRPr="00475BBF" w:rsidRDefault="00BA2064" w:rsidP="00BA2064">
      <w:pPr>
        <w:numPr>
          <w:ilvl w:val="0"/>
          <w:numId w:val="3"/>
        </w:numPr>
      </w:pPr>
      <w:r w:rsidRPr="00475BBF">
        <w:t>metodologie partecipative</w:t>
      </w:r>
    </w:p>
    <w:p w:rsidR="00BA2064" w:rsidRPr="00475BBF" w:rsidRDefault="00BA2064" w:rsidP="00BA2064">
      <w:pPr>
        <w:numPr>
          <w:ilvl w:val="0"/>
          <w:numId w:val="3"/>
        </w:numPr>
      </w:pPr>
      <w:r w:rsidRPr="00475BBF">
        <w:t>intensa didattica di laboratorio (anche per le discipline dell'area di carattere generale)</w:t>
      </w:r>
    </w:p>
    <w:p w:rsidR="00BA2064" w:rsidRPr="00475BBF" w:rsidRDefault="00BA2064" w:rsidP="00BA2064">
      <w:pPr>
        <w:numPr>
          <w:ilvl w:val="0"/>
          <w:numId w:val="3"/>
        </w:numPr>
      </w:pPr>
      <w:r w:rsidRPr="00475BBF">
        <w:t>uso di tecnologie delle informazione e della comunicazione</w:t>
      </w:r>
    </w:p>
    <w:p w:rsidR="00BA2064" w:rsidRDefault="00BA2064" w:rsidP="00BA2064"/>
    <w:p w:rsidR="00BA2064" w:rsidRDefault="00BA2064" w:rsidP="00BA2064">
      <w:r>
        <w:lastRenderedPageBreak/>
        <w:t>Il DPR 176 del 20 Agosto 2012 “Esecuzione dell’</w:t>
      </w:r>
      <w:proofErr w:type="spellStart"/>
      <w:r>
        <w:t>intesa…</w:t>
      </w:r>
      <w:proofErr w:type="spellEnd"/>
      <w:r>
        <w:t>” stabilisce per i Professionali competenze specifiche per l’IRC declinate per Conoscenze e abilità sia per i primo biennio che per il triennio finale. Si danno qui di seguito le 6 competenze di profilo per l’indirizzo Enogastronomico e ospitalità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Agire nel sistema di qualità relativo alla filiera produttiva di interesse.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Utilizzare tecniche di lavorazione e strumenti gestionali nella produzione di servizi e prodotti enogastronomici, ristorativi e di accoglienza turistica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Integrare le competenze professionali orientate al cliente con quelle linguistiche, utilizzando le tecniche di comunicazione e relazione per ottimizzare la qualità del servizio e il coordinamento dei colleghi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Valorizzare e promuovere le tradizioni locali, nazionali ed internazionali individuando le nuove tendenze di filiera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Applicare le normative vigenti, nazionali ed internazionali, in fatto di sicurezza, trasparenza e tracciabilità dei prodotti.</w:t>
      </w:r>
    </w:p>
    <w:p w:rsidR="00BA2064" w:rsidRPr="009D1422" w:rsidRDefault="00BA2064" w:rsidP="00BA2064">
      <w:pPr>
        <w:numPr>
          <w:ilvl w:val="0"/>
          <w:numId w:val="4"/>
        </w:numPr>
        <w:rPr>
          <w:b/>
        </w:rPr>
      </w:pPr>
      <w:r w:rsidRPr="009D1422">
        <w:rPr>
          <w:b/>
        </w:rPr>
        <w:t>Attuare strategie di pianificazione, compensazione, monitoraggio, per ottimizzare la produzione di beni e servizi in relazione al contesto.</w:t>
      </w:r>
    </w:p>
    <w:p w:rsidR="00BA2064" w:rsidRDefault="00BA2064" w:rsidP="00BA2064"/>
    <w:p w:rsidR="00BA2064" w:rsidRDefault="00BA2064" w:rsidP="00BA2064">
      <w:pPr>
        <w:rPr>
          <w:sz w:val="36"/>
          <w:szCs w:val="36"/>
        </w:rPr>
      </w:pPr>
      <w:r w:rsidRPr="001C0A3A">
        <w:rPr>
          <w:sz w:val="36"/>
          <w:szCs w:val="36"/>
        </w:rPr>
        <w:t>Programmazione per competenze con livelli di valutazione</w:t>
      </w:r>
      <w:r>
        <w:rPr>
          <w:sz w:val="36"/>
          <w:szCs w:val="36"/>
        </w:rPr>
        <w:t>:</w:t>
      </w:r>
      <w:r w:rsidRPr="001C0A3A">
        <w:rPr>
          <w:sz w:val="36"/>
          <w:szCs w:val="36"/>
        </w:rPr>
        <w:t xml:space="preserve">  1</w:t>
      </w:r>
      <w:r>
        <w:rPr>
          <w:sz w:val="36"/>
          <w:szCs w:val="36"/>
        </w:rPr>
        <w:t>°e 2°</w:t>
      </w:r>
      <w:r w:rsidRPr="001C0A3A">
        <w:rPr>
          <w:sz w:val="36"/>
          <w:szCs w:val="36"/>
        </w:rPr>
        <w:t xml:space="preserve"> anno</w:t>
      </w:r>
    </w:p>
    <w:p w:rsidR="00BA2064" w:rsidRDefault="00BA2064" w:rsidP="00BA2064">
      <w:pPr>
        <w:rPr>
          <w:sz w:val="36"/>
          <w:szCs w:val="36"/>
        </w:rPr>
      </w:pPr>
    </w:p>
    <w:p w:rsidR="00BA2064" w:rsidRPr="001C0A3A" w:rsidRDefault="00BA2064" w:rsidP="00BA2064">
      <w:pPr>
        <w:rPr>
          <w:sz w:val="36"/>
          <w:szCs w:val="36"/>
        </w:rPr>
      </w:pPr>
    </w:p>
    <w:p w:rsidR="00BA2064" w:rsidRDefault="00BA2064" w:rsidP="00BA20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9"/>
        <w:gridCol w:w="2020"/>
        <w:gridCol w:w="1918"/>
        <w:gridCol w:w="2203"/>
        <w:gridCol w:w="2304"/>
      </w:tblGrid>
      <w:tr w:rsidR="00BA2064" w:rsidRPr="00FC5942" w:rsidTr="001A3D8F">
        <w:tc>
          <w:tcPr>
            <w:tcW w:w="1809" w:type="dxa"/>
          </w:tcPr>
          <w:p w:rsidR="00BA2064" w:rsidRPr="00BC5781" w:rsidRDefault="00BA2064" w:rsidP="001A3D8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BC5781">
              <w:rPr>
                <w:rFonts w:ascii="Algerian" w:hAnsi="Algerian"/>
                <w:b/>
                <w:sz w:val="28"/>
                <w:szCs w:val="28"/>
              </w:rPr>
              <w:t>Primo Biennio</w:t>
            </w:r>
          </w:p>
        </w:tc>
        <w:tc>
          <w:tcPr>
            <w:tcW w:w="2977" w:type="dxa"/>
          </w:tcPr>
          <w:p w:rsidR="00BA2064" w:rsidRPr="00725B6D" w:rsidRDefault="00BA2064" w:rsidP="001A3D8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t>Competenze di materia</w:t>
            </w:r>
          </w:p>
          <w:p w:rsidR="00BA2064" w:rsidRDefault="00BA2064" w:rsidP="001A3D8F">
            <w:pPr>
              <w:jc w:val="center"/>
              <w:rPr>
                <w:b/>
              </w:rPr>
            </w:pPr>
          </w:p>
          <w:p w:rsidR="00BA2064" w:rsidRDefault="00BA2064" w:rsidP="001A3D8F">
            <w:pPr>
              <w:jc w:val="both"/>
            </w:pPr>
            <w:r>
              <w:t>Lo studente al termine del biennio sarà messo in grado di maturare le seguenti competenze specifiche:</w:t>
            </w:r>
          </w:p>
          <w:p w:rsidR="00BA2064" w:rsidRPr="00ED0B1F" w:rsidRDefault="00BA2064" w:rsidP="00BA2064">
            <w:pPr>
              <w:numPr>
                <w:ilvl w:val="0"/>
                <w:numId w:val="6"/>
              </w:numPr>
            </w:pPr>
            <w:r w:rsidRPr="00ED0B1F">
              <w:t>costruire un’identità libera e responsabile, ponendosi domande di senso nel confronto con i contenuti del messaggio evangelico secondo la tradizione della Chiesa;</w:t>
            </w:r>
          </w:p>
          <w:p w:rsidR="00BA2064" w:rsidRDefault="00BA2064" w:rsidP="00BA2064">
            <w:pPr>
              <w:numPr>
                <w:ilvl w:val="0"/>
                <w:numId w:val="6"/>
              </w:numPr>
            </w:pPr>
            <w:r w:rsidRPr="00ED0B1F">
              <w:t xml:space="preserve">valutare il contributo sempre attuale della tradizione cristiana allo </w:t>
            </w:r>
            <w:r w:rsidRPr="00ED0B1F">
              <w:lastRenderedPageBreak/>
              <w:t>sviluppo della civiltà umana, anche in dialogo con altre tradizioni culturali e religiose;</w:t>
            </w:r>
          </w:p>
          <w:p w:rsidR="00BA2064" w:rsidRPr="00ED0B1F" w:rsidRDefault="00BA2064" w:rsidP="00BA2064">
            <w:pPr>
              <w:numPr>
                <w:ilvl w:val="0"/>
                <w:numId w:val="6"/>
              </w:numPr>
            </w:pPr>
            <w:r>
              <w:t>valutare la dimensione religiosa della vita umana a partire dalla conoscenza della Bibbia e della persona di Gesù Cristo, riconoscendo il senso ed il significato del linguaggio religioso cristiano.</w:t>
            </w:r>
          </w:p>
          <w:p w:rsidR="00BA2064" w:rsidRPr="004D2373" w:rsidRDefault="00BA2064" w:rsidP="001A3D8F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A2064" w:rsidRPr="00725B6D" w:rsidRDefault="00BA2064" w:rsidP="001A3D8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lastRenderedPageBreak/>
              <w:t>Conoscenze</w:t>
            </w:r>
          </w:p>
          <w:p w:rsidR="00BA2064" w:rsidRDefault="00BA2064" w:rsidP="001A3D8F">
            <w:pPr>
              <w:rPr>
                <w:b/>
              </w:rPr>
            </w:pPr>
          </w:p>
          <w:p w:rsidR="00BA2064" w:rsidRDefault="00BA2064" w:rsidP="001A3D8F">
            <w:r>
              <w:t>- Interrogativi universali dell’uomo, risposte del cristianesimo, confronto con le altre religioni;</w:t>
            </w:r>
          </w:p>
          <w:p w:rsidR="00BA2064" w:rsidRDefault="00BA2064" w:rsidP="001A3D8F"/>
          <w:p w:rsidR="00BA2064" w:rsidRDefault="00BA2064" w:rsidP="001A3D8F">
            <w:r>
              <w:t xml:space="preserve">- natura e valore delle relazioni umane e sociali alla luce della rivelazione cristiana e delle istanze della società di oggi. </w:t>
            </w:r>
          </w:p>
          <w:p w:rsidR="00BA2064" w:rsidRDefault="00BA2064" w:rsidP="001A3D8F"/>
          <w:p w:rsidR="00BA2064" w:rsidRDefault="00BA2064" w:rsidP="001A3D8F">
            <w:r>
              <w:t>- le radici ebraiche del cristianesimo e la singolarità della rivelazione cristiana nel confronto con altre religioni;</w:t>
            </w:r>
          </w:p>
          <w:p w:rsidR="00BA2064" w:rsidRDefault="00BA2064" w:rsidP="001A3D8F"/>
          <w:p w:rsidR="00BA2064" w:rsidRDefault="00BA2064" w:rsidP="001A3D8F">
            <w:r>
              <w:t xml:space="preserve">-La Bibbia come fonte del </w:t>
            </w:r>
            <w:r>
              <w:lastRenderedPageBreak/>
              <w:t>Cristianesimo: formazione e criteri interpretativi</w:t>
            </w:r>
          </w:p>
          <w:p w:rsidR="00BA2064" w:rsidRDefault="00BA2064" w:rsidP="001A3D8F"/>
          <w:p w:rsidR="00BA2064" w:rsidRDefault="00BA2064" w:rsidP="001A3D8F">
            <w:r>
              <w:t>-elementi di storia della chiesa fino e loro effetti sulla cultura europea</w:t>
            </w:r>
          </w:p>
          <w:p w:rsidR="00BA2064" w:rsidRDefault="00BA2064" w:rsidP="001A3D8F"/>
          <w:p w:rsidR="00BA2064" w:rsidRDefault="00BA2064" w:rsidP="001A3D8F">
            <w:r>
              <w:t>-il valore della vita e la dignità della persona nella visione cristiana: diritti fondamentali, libertà di coscienza, responsabilità per il bene comune, impegno per la pace e la giustizia.</w:t>
            </w:r>
          </w:p>
          <w:p w:rsidR="00BA2064" w:rsidRPr="00FC5942" w:rsidRDefault="00BA2064" w:rsidP="001A3D8F">
            <w:pPr>
              <w:rPr>
                <w:b/>
              </w:rPr>
            </w:pPr>
          </w:p>
        </w:tc>
        <w:tc>
          <w:tcPr>
            <w:tcW w:w="3119" w:type="dxa"/>
          </w:tcPr>
          <w:p w:rsidR="00BA2064" w:rsidRPr="00725B6D" w:rsidRDefault="00BA2064" w:rsidP="001A3D8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lastRenderedPageBreak/>
              <w:t>Abilità</w:t>
            </w:r>
          </w:p>
          <w:p w:rsidR="00BA2064" w:rsidRDefault="00BA2064" w:rsidP="001A3D8F">
            <w:pPr>
              <w:rPr>
                <w:b/>
              </w:rPr>
            </w:pPr>
          </w:p>
          <w:p w:rsidR="00BA2064" w:rsidRDefault="00BA2064" w:rsidP="001A3D8F">
            <w:r>
              <w:t>- Formulare domande di senso a partire dalle proprie esperienze personali e di relazione;</w:t>
            </w:r>
          </w:p>
          <w:p w:rsidR="00BA2064" w:rsidRDefault="00BA2064" w:rsidP="001A3D8F"/>
          <w:p w:rsidR="00BA2064" w:rsidRDefault="00BA2064" w:rsidP="001A3D8F">
            <w:r>
              <w:t>- utilizzare un linguaggio religioso appropriato per spiegare contenuti, simboli e influenza culturale del cristianesimo, distinguendo espressioni e pratiche religiose da forme di fondamentalismo, superstizione, esoterismo;</w:t>
            </w:r>
          </w:p>
          <w:p w:rsidR="00BA2064" w:rsidRDefault="00BA2064" w:rsidP="001A3D8F"/>
          <w:p w:rsidR="00BA2064" w:rsidRDefault="00BA2064" w:rsidP="001A3D8F">
            <w:r>
              <w:t xml:space="preserve">- impostare un dialogo con posizioni religiose e culturali diverse dalla propria nel rispetto, nel confronto e nell’arricchimento </w:t>
            </w:r>
            <w:r>
              <w:lastRenderedPageBreak/>
              <w:t>reciproco;</w:t>
            </w:r>
          </w:p>
          <w:p w:rsidR="00BA2064" w:rsidRDefault="00BA2064" w:rsidP="001A3D8F"/>
          <w:p w:rsidR="00BA2064" w:rsidRDefault="00BA2064" w:rsidP="001A3D8F">
            <w:r>
              <w:t xml:space="preserve">-spiegare origine e natura della Chiesa e le forme del suo agire: </w:t>
            </w:r>
            <w:bookmarkStart w:id="0" w:name="_GoBack"/>
            <w:bookmarkEnd w:id="0"/>
            <w:r>
              <w:t xml:space="preserve">annuncio, </w:t>
            </w:r>
            <w:proofErr w:type="spellStart"/>
            <w:r>
              <w:t>carità…</w:t>
            </w:r>
            <w:proofErr w:type="spellEnd"/>
          </w:p>
          <w:p w:rsidR="00BA2064" w:rsidRDefault="00BA2064" w:rsidP="001A3D8F"/>
          <w:p w:rsidR="00BA2064" w:rsidRDefault="00BA2064" w:rsidP="001A3D8F">
            <w:r>
              <w:t>-leggere i segni del Cristianesimo nell’arte e nella tradizione culturale</w:t>
            </w:r>
          </w:p>
          <w:p w:rsidR="00BA2064" w:rsidRDefault="00BA2064" w:rsidP="001A3D8F"/>
          <w:p w:rsidR="00BA2064" w:rsidRDefault="00BA2064" w:rsidP="001A3D8F">
            <w:r>
              <w:t>-operare scelte morali all’interno della professione, confrontandosi coi valori cristiani.</w:t>
            </w:r>
          </w:p>
          <w:p w:rsidR="00BA2064" w:rsidRPr="00FC5942" w:rsidRDefault="00BA2064" w:rsidP="001A3D8F">
            <w:pPr>
              <w:rPr>
                <w:b/>
              </w:rPr>
            </w:pPr>
          </w:p>
        </w:tc>
        <w:tc>
          <w:tcPr>
            <w:tcW w:w="3969" w:type="dxa"/>
          </w:tcPr>
          <w:p w:rsidR="00BA2064" w:rsidRPr="00725B6D" w:rsidRDefault="00BA2064" w:rsidP="001A3D8F">
            <w:pPr>
              <w:jc w:val="center"/>
              <w:rPr>
                <w:b/>
                <w:i/>
                <w:sz w:val="28"/>
                <w:szCs w:val="28"/>
              </w:rPr>
            </w:pPr>
            <w:r w:rsidRPr="00725B6D">
              <w:rPr>
                <w:b/>
                <w:i/>
                <w:sz w:val="28"/>
                <w:szCs w:val="28"/>
              </w:rPr>
              <w:lastRenderedPageBreak/>
              <w:t>Competenze di cittadinanza</w:t>
            </w:r>
          </w:p>
          <w:p w:rsidR="00BA2064" w:rsidRDefault="00BA2064" w:rsidP="001A3D8F">
            <w:pPr>
              <w:rPr>
                <w:b/>
              </w:rPr>
            </w:pPr>
          </w:p>
          <w:p w:rsidR="00BA2064" w:rsidRDefault="00BA2064" w:rsidP="001A3D8F">
            <w:pPr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u w:val="single"/>
              </w:rPr>
              <w:t>Imparare ad imparare</w:t>
            </w:r>
            <w:r>
              <w:rPr>
                <w:b/>
                <w:i/>
              </w:rPr>
              <w:t>: O</w:t>
            </w:r>
            <w:r>
              <w:rPr>
                <w:i/>
              </w:rPr>
              <w:t xml:space="preserve">rganizzare il proprio apprendimento individuando e scegliendo le varie fonti, le modalità di formazione anche in funzione del tempo disponibile, del proprio metodo di studio e lavoro.  </w:t>
            </w:r>
            <w:r>
              <w:rPr>
                <w:i/>
              </w:rPr>
              <w:tab/>
            </w:r>
          </w:p>
          <w:p w:rsidR="00BA2064" w:rsidRDefault="00BA2064" w:rsidP="001A3D8F">
            <w:pPr>
              <w:rPr>
                <w:i/>
              </w:rPr>
            </w:pPr>
            <w:r>
              <w:rPr>
                <w:b/>
                <w:i/>
                <w:u w:val="single"/>
              </w:rPr>
              <w:t>- Progettare</w:t>
            </w:r>
            <w:r>
              <w:rPr>
                <w:u w:val="single"/>
              </w:rPr>
              <w:t>:</w:t>
            </w:r>
            <w:r>
              <w:rPr>
                <w:i/>
              </w:rPr>
              <w:t xml:space="preserve"> Elaborare e realizzare progetti, anche modesti, utilizzando le conoscenze apprese per stabilire obiettivi realistici e le priorità, valutando vincoli e possibilità, definendo percorsi e verificando i risultati raggiunti</w:t>
            </w:r>
          </w:p>
          <w:p w:rsidR="00BA2064" w:rsidRDefault="00BA2064" w:rsidP="001A3D8F">
            <w:pPr>
              <w:rPr>
                <w:i/>
              </w:rPr>
            </w:pPr>
            <w:r>
              <w:rPr>
                <w:b/>
                <w:i/>
                <w:u w:val="single"/>
              </w:rPr>
              <w:t>Comunicare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 xml:space="preserve"> comprendere messaggi  diversi e di diversa </w:t>
            </w:r>
            <w:r>
              <w:rPr>
                <w:i/>
              </w:rPr>
              <w:lastRenderedPageBreak/>
              <w:t xml:space="preserve">complessità, trasmessi attraverso vari linguaggi  (simbolico, scientifico, matematico, verbale, ecc.) con supporti diversi.            </w:t>
            </w:r>
          </w:p>
          <w:p w:rsidR="00BA2064" w:rsidRDefault="00BA2064" w:rsidP="001A3D8F">
            <w:pPr>
              <w:rPr>
                <w:i/>
              </w:rPr>
            </w:pPr>
            <w:r>
              <w:rPr>
                <w:i/>
              </w:rPr>
              <w:t xml:space="preserve"> Rappresentare eventi, fenomeni, concetti, procedure, norme, stati d’animo utilizzando linguaggi diversi e diverse conoscenze disciplinari.</w:t>
            </w:r>
          </w:p>
          <w:p w:rsidR="00BA2064" w:rsidRDefault="00BA2064" w:rsidP="001A3D8F">
            <w:pPr>
              <w:rPr>
                <w:b/>
                <w:i/>
                <w:u w:val="single"/>
              </w:rPr>
            </w:pPr>
            <w:r>
              <w:t xml:space="preserve">- </w:t>
            </w:r>
            <w:r>
              <w:rPr>
                <w:b/>
                <w:i/>
                <w:u w:val="single"/>
              </w:rPr>
              <w:t>Agire in modo autonomo  e responsabile</w:t>
            </w:r>
          </w:p>
          <w:p w:rsidR="00BA2064" w:rsidRDefault="00BA2064" w:rsidP="001A3D8F">
            <w:pPr>
              <w:rPr>
                <w:rFonts w:eastAsia="Cambria"/>
                <w:i/>
                <w:color w:val="000000"/>
              </w:rPr>
            </w:pPr>
            <w:r w:rsidRPr="004D2373">
              <w:rPr>
                <w:rFonts w:eastAsia="Cambria"/>
                <w:i/>
                <w:color w:val="000000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:rsidR="00BA2064" w:rsidRDefault="00BA2064" w:rsidP="001A3D8F">
            <w:r>
              <w:rPr>
                <w:b/>
                <w:i/>
                <w:u w:val="single"/>
              </w:rPr>
              <w:t>- Individuare collegamenti</w:t>
            </w:r>
            <w:r>
              <w:rPr>
                <w:u w:val="single"/>
              </w:rPr>
              <w:t>:</w:t>
            </w:r>
            <w:r>
              <w:t xml:space="preserve"> </w:t>
            </w:r>
          </w:p>
          <w:p w:rsidR="00BA2064" w:rsidRDefault="00BA2064" w:rsidP="001A3D8F">
            <w:pPr>
              <w:rPr>
                <w:i/>
              </w:rPr>
            </w:pPr>
            <w:r>
              <w:rPr>
                <w:i/>
              </w:rPr>
              <w:t>individuare collegamenti tra i concetti e gli eventi.</w:t>
            </w:r>
          </w:p>
          <w:p w:rsidR="00BA2064" w:rsidRDefault="00BA2064" w:rsidP="001A3D8F">
            <w:pPr>
              <w:rPr>
                <w:i/>
              </w:rPr>
            </w:pPr>
          </w:p>
          <w:p w:rsidR="00BA2064" w:rsidRPr="00FC5942" w:rsidRDefault="00BA2064" w:rsidP="001A3D8F">
            <w:pPr>
              <w:rPr>
                <w:b/>
              </w:rPr>
            </w:pPr>
          </w:p>
        </w:tc>
      </w:tr>
    </w:tbl>
    <w:p w:rsidR="00BA2064" w:rsidRDefault="00BA2064" w:rsidP="00BA2064"/>
    <w:p w:rsidR="00BA2064" w:rsidRPr="00CF1EE9" w:rsidRDefault="00BA2064" w:rsidP="00BA2064">
      <w:pPr>
        <w:rPr>
          <w:rFonts w:ascii="Algerian" w:hAnsi="Algerian"/>
          <w:sz w:val="28"/>
          <w:szCs w:val="28"/>
        </w:rPr>
      </w:pPr>
      <w:r w:rsidRPr="00CF1EE9">
        <w:rPr>
          <w:rFonts w:ascii="Algerian" w:hAnsi="Algerian"/>
          <w:sz w:val="28"/>
          <w:szCs w:val="28"/>
        </w:rPr>
        <w:t xml:space="preserve">LIVELLI  </w:t>
      </w:r>
      <w:proofErr w:type="spellStart"/>
      <w:r w:rsidRPr="00CF1EE9">
        <w:rPr>
          <w:rFonts w:ascii="Algerian" w:hAnsi="Algerian"/>
          <w:sz w:val="28"/>
          <w:szCs w:val="28"/>
        </w:rPr>
        <w:t>DI</w:t>
      </w:r>
      <w:proofErr w:type="spellEnd"/>
      <w:r w:rsidRPr="00CF1EE9">
        <w:rPr>
          <w:rFonts w:ascii="Algerian" w:hAnsi="Algerian"/>
          <w:sz w:val="28"/>
          <w:szCs w:val="28"/>
        </w:rPr>
        <w:t xml:space="preserve">  VALUTAZIONE</w:t>
      </w:r>
    </w:p>
    <w:p w:rsidR="00BA2064" w:rsidRDefault="00BA2064" w:rsidP="00BA2064"/>
    <w:tbl>
      <w:tblPr>
        <w:tblW w:w="17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"/>
        <w:gridCol w:w="2410"/>
        <w:gridCol w:w="2977"/>
        <w:gridCol w:w="7513"/>
        <w:gridCol w:w="2502"/>
      </w:tblGrid>
      <w:tr w:rsidR="00BA2064" w:rsidRPr="00FC5942" w:rsidTr="00BA2064">
        <w:tc>
          <w:tcPr>
            <w:tcW w:w="1526" w:type="dxa"/>
          </w:tcPr>
          <w:p w:rsidR="00BA2064" w:rsidRDefault="00BA2064" w:rsidP="001A3D8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BC5781">
              <w:rPr>
                <w:rFonts w:ascii="Algerian" w:hAnsi="Algerian"/>
                <w:b/>
                <w:sz w:val="28"/>
                <w:szCs w:val="28"/>
              </w:rPr>
              <w:t>Primo Biennio</w:t>
            </w:r>
          </w:p>
          <w:p w:rsidR="00BA2064" w:rsidRDefault="00BA2064" w:rsidP="001A3D8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  <w:p w:rsidR="00BA2064" w:rsidRPr="00BC5781" w:rsidRDefault="00BA2064" w:rsidP="001A3D8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A2064" w:rsidRPr="00A25538" w:rsidRDefault="00BA2064" w:rsidP="001A3D8F">
            <w:pPr>
              <w:ind w:left="290"/>
              <w:rPr>
                <w:b/>
              </w:rPr>
            </w:pPr>
          </w:p>
          <w:p w:rsidR="00BA2064" w:rsidRPr="00A25538" w:rsidRDefault="00BA2064" w:rsidP="001A3D8F">
            <w:pPr>
              <w:ind w:left="290"/>
              <w:rPr>
                <w:b/>
              </w:rPr>
            </w:pPr>
          </w:p>
          <w:p w:rsidR="00BA2064" w:rsidRPr="00A25538" w:rsidRDefault="00BA2064" w:rsidP="001A3D8F">
            <w:pPr>
              <w:ind w:left="290"/>
              <w:rPr>
                <w:b/>
              </w:rPr>
            </w:pPr>
          </w:p>
        </w:tc>
        <w:tc>
          <w:tcPr>
            <w:tcW w:w="2410" w:type="dxa"/>
          </w:tcPr>
          <w:p w:rsidR="00BA2064" w:rsidRPr="001C0A3A" w:rsidRDefault="00BA2064" w:rsidP="001A3D8F">
            <w:pPr>
              <w:ind w:left="290"/>
              <w:rPr>
                <w:b/>
              </w:rPr>
            </w:pPr>
            <w:r w:rsidRPr="001C0A3A">
              <w:rPr>
                <w:b/>
              </w:rPr>
              <w:t xml:space="preserve">LIVELLO  </w:t>
            </w:r>
            <w:proofErr w:type="spellStart"/>
            <w:r w:rsidRPr="001C0A3A">
              <w:rPr>
                <w:b/>
              </w:rPr>
              <w:t>DI</w:t>
            </w:r>
            <w:proofErr w:type="spellEnd"/>
            <w:r w:rsidRPr="001C0A3A">
              <w:rPr>
                <w:b/>
              </w:rPr>
              <w:t xml:space="preserve">  VALUTAZIONE </w:t>
            </w:r>
            <w:r w:rsidRPr="001C0A3A">
              <w:rPr>
                <w:b/>
              </w:rPr>
              <w:br/>
              <w:t xml:space="preserve">BASE ( </w:t>
            </w:r>
            <w:r>
              <w:rPr>
                <w:b/>
              </w:rPr>
              <w:t>Sufficiente</w:t>
            </w:r>
            <w:r w:rsidRPr="001C0A3A">
              <w:rPr>
                <w:b/>
              </w:rPr>
              <w:t>)</w:t>
            </w:r>
          </w:p>
          <w:p w:rsidR="00BA2064" w:rsidRDefault="00BA2064" w:rsidP="001A3D8F">
            <w:pPr>
              <w:ind w:left="290"/>
              <w:rPr>
                <w:b/>
                <w:sz w:val="18"/>
                <w:szCs w:val="18"/>
              </w:rPr>
            </w:pPr>
          </w:p>
          <w:p w:rsidR="00BA2064" w:rsidRDefault="00BA2064" w:rsidP="001A3D8F">
            <w:r w:rsidRPr="00A25538">
              <w:t xml:space="preserve">1 Lo studente, se guidato, colloca nella linea del tempo e dello spazio gli eventi </w:t>
            </w:r>
            <w:r>
              <w:t>della storia del cristianesimo e la conoscenza delle religioni.</w:t>
            </w:r>
          </w:p>
          <w:p w:rsidR="00BA2064" w:rsidRPr="00A25538" w:rsidRDefault="00BA2064" w:rsidP="001A3D8F"/>
          <w:p w:rsidR="00BA2064" w:rsidRDefault="00BA2064" w:rsidP="001A3D8F">
            <w:r>
              <w:t xml:space="preserve">2 Espone i fatti storici e biblici, se guidato, in </w:t>
            </w:r>
            <w:r>
              <w:lastRenderedPageBreak/>
              <w:t xml:space="preserve">maniera sufficientemente pertinente. </w:t>
            </w:r>
          </w:p>
          <w:p w:rsidR="00BA2064" w:rsidRDefault="00BA2064" w:rsidP="001A3D8F"/>
          <w:p w:rsidR="00BA2064" w:rsidRDefault="00BA2064" w:rsidP="001A3D8F">
            <w:r>
              <w:t>3) Usa un linguaggio abbastanza corretto per indicare le varie “figure” religiose.</w:t>
            </w:r>
          </w:p>
          <w:p w:rsidR="00BA2064" w:rsidRDefault="00BA2064" w:rsidP="001A3D8F"/>
          <w:p w:rsidR="00BA2064" w:rsidRPr="00A25538" w:rsidRDefault="00BA2064" w:rsidP="001A3D8F">
            <w:r>
              <w:t>4) Conosce nei suoi aspetti essenziali il libro sacro e la sua formazione.</w:t>
            </w:r>
          </w:p>
          <w:p w:rsidR="00BA2064" w:rsidRDefault="00BA2064" w:rsidP="001A3D8F"/>
          <w:p w:rsidR="00BA2064" w:rsidRDefault="00BA2064" w:rsidP="001A3D8F">
            <w:r>
              <w:t>5) Conosce sufficientemente le problematiche relative all’età adolescenziale</w:t>
            </w:r>
          </w:p>
          <w:p w:rsidR="00BA2064" w:rsidRDefault="00BA2064" w:rsidP="001A3D8F"/>
          <w:p w:rsidR="00BA2064" w:rsidRPr="0082197F" w:rsidRDefault="00BA2064" w:rsidP="001A3D8F">
            <w:r>
              <w:t>6)</w:t>
            </w:r>
            <w:r w:rsidRPr="00A25538">
              <w:t xml:space="preserve"> Individua nessi tra i fatti </w:t>
            </w:r>
            <w:r>
              <w:t>che accadono e le problematiche morali soggiacenti</w:t>
            </w:r>
            <w:r w:rsidRPr="00A25538">
              <w:t>.</w:t>
            </w:r>
          </w:p>
          <w:p w:rsidR="00BA2064" w:rsidRPr="004D2373" w:rsidRDefault="00BA2064" w:rsidP="001A3D8F">
            <w:pPr>
              <w:ind w:left="29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A2064" w:rsidRDefault="00BA2064" w:rsidP="001A3D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LIVELLO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VALUTAZIONE INTERMEDIO (discreto - buono)</w:t>
            </w:r>
          </w:p>
          <w:p w:rsidR="00BA2064" w:rsidRDefault="00BA2064" w:rsidP="001A3D8F">
            <w:pPr>
              <w:jc w:val="both"/>
            </w:pPr>
          </w:p>
          <w:p w:rsidR="00BA2064" w:rsidRDefault="00BA2064" w:rsidP="001A3D8F">
            <w:r>
              <w:t>1 Lo studente</w:t>
            </w:r>
            <w:r w:rsidRPr="00A25538">
              <w:t xml:space="preserve"> colloca nella linea del tempo e dello spazio gli eventi </w:t>
            </w:r>
            <w:r>
              <w:t>della storia del cristianesimo e la conoscenza delle religioni.</w:t>
            </w:r>
          </w:p>
          <w:p w:rsidR="00BA2064" w:rsidRPr="00A25538" w:rsidRDefault="00BA2064" w:rsidP="001A3D8F"/>
          <w:p w:rsidR="00BA2064" w:rsidRDefault="00BA2064" w:rsidP="001A3D8F">
            <w:r>
              <w:t xml:space="preserve">2 Espone i fatti storici e biblici in modo pertinente. </w:t>
            </w:r>
          </w:p>
          <w:p w:rsidR="00BA2064" w:rsidRDefault="00BA2064" w:rsidP="001A3D8F"/>
          <w:p w:rsidR="00BA2064" w:rsidRDefault="00BA2064" w:rsidP="001A3D8F">
            <w:r>
              <w:t xml:space="preserve">3) Usa un linguaggio corretto </w:t>
            </w:r>
            <w:r>
              <w:lastRenderedPageBreak/>
              <w:t>per indicare le varie “figure” religiose.</w:t>
            </w:r>
          </w:p>
          <w:p w:rsidR="00BA2064" w:rsidRDefault="00BA2064" w:rsidP="001A3D8F"/>
          <w:p w:rsidR="00BA2064" w:rsidRPr="00A25538" w:rsidRDefault="00BA2064" w:rsidP="001A3D8F">
            <w:r>
              <w:t>4) Conosce nei suoi aspetti essenziali il libro sacro e la sua formazione.</w:t>
            </w:r>
          </w:p>
          <w:p w:rsidR="00BA2064" w:rsidRDefault="00BA2064" w:rsidP="001A3D8F"/>
          <w:p w:rsidR="00BA2064" w:rsidRDefault="00BA2064" w:rsidP="001A3D8F">
            <w:r>
              <w:t>5)</w:t>
            </w:r>
            <w:r w:rsidRPr="00A25538">
              <w:t xml:space="preserve"> Individua nessi tra i fatti </w:t>
            </w:r>
            <w:r>
              <w:t>che accadono e le problematiche morali soggiacenti</w:t>
            </w:r>
            <w:r w:rsidRPr="00A25538">
              <w:t>.</w:t>
            </w:r>
          </w:p>
          <w:p w:rsidR="00BA2064" w:rsidRDefault="00BA2064" w:rsidP="001A3D8F"/>
          <w:p w:rsidR="00BA2064" w:rsidRDefault="00BA2064" w:rsidP="001A3D8F">
            <w:r>
              <w:t>6) Conosce le problematiche relative all’età adolescenziale</w:t>
            </w:r>
          </w:p>
          <w:p w:rsidR="00BA2064" w:rsidRPr="00A25538" w:rsidRDefault="00BA2064" w:rsidP="001A3D8F">
            <w:pPr>
              <w:rPr>
                <w:b/>
              </w:rPr>
            </w:pPr>
          </w:p>
          <w:p w:rsidR="00BA2064" w:rsidRPr="00FC5942" w:rsidRDefault="00BA2064" w:rsidP="001A3D8F">
            <w:pPr>
              <w:ind w:left="290"/>
              <w:rPr>
                <w:b/>
              </w:rPr>
            </w:pPr>
          </w:p>
        </w:tc>
        <w:tc>
          <w:tcPr>
            <w:tcW w:w="7513" w:type="dxa"/>
          </w:tcPr>
          <w:p w:rsidR="00BA2064" w:rsidRDefault="00BA2064" w:rsidP="001A3D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LIVELLO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VALUTAZIONE </w:t>
            </w:r>
          </w:p>
          <w:p w:rsidR="00BA2064" w:rsidRDefault="00BA2064" w:rsidP="001A3D8F">
            <w:pPr>
              <w:rPr>
                <w:b/>
              </w:rPr>
            </w:pPr>
            <w:r>
              <w:rPr>
                <w:b/>
              </w:rPr>
              <w:t xml:space="preserve">AVANZATO </w:t>
            </w:r>
          </w:p>
          <w:p w:rsidR="00BA2064" w:rsidRDefault="00BA2064" w:rsidP="001A3D8F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distinto-ottimo</w:t>
            </w:r>
            <w:proofErr w:type="spellEnd"/>
            <w:r>
              <w:rPr>
                <w:b/>
              </w:rPr>
              <w:t>)</w:t>
            </w:r>
          </w:p>
          <w:p w:rsidR="00BA2064" w:rsidRDefault="00BA2064" w:rsidP="001A3D8F"/>
          <w:p w:rsidR="00BA2064" w:rsidRDefault="00BA2064" w:rsidP="001A3D8F">
            <w:r>
              <w:t>1 Lo studente</w:t>
            </w:r>
            <w:r w:rsidRPr="00A25538">
              <w:t xml:space="preserve"> colloca nella linea </w:t>
            </w:r>
          </w:p>
          <w:p w:rsidR="00BA2064" w:rsidRDefault="00BA2064" w:rsidP="001A3D8F">
            <w:r w:rsidRPr="00A25538">
              <w:t>del tempo</w:t>
            </w:r>
            <w:r>
              <w:t xml:space="preserve"> </w:t>
            </w:r>
            <w:r w:rsidRPr="00A25538">
              <w:t xml:space="preserve">e dello spazio gli eventi </w:t>
            </w:r>
          </w:p>
          <w:p w:rsidR="00BA2064" w:rsidRDefault="00BA2064" w:rsidP="001A3D8F">
            <w:r>
              <w:t>della storia del cristianesimo e la</w:t>
            </w:r>
          </w:p>
          <w:p w:rsidR="00BA2064" w:rsidRDefault="00BA2064" w:rsidP="001A3D8F">
            <w:r>
              <w:t xml:space="preserve"> conoscenza delle religioni.</w:t>
            </w:r>
          </w:p>
          <w:p w:rsidR="00BA2064" w:rsidRPr="00A25538" w:rsidRDefault="00BA2064" w:rsidP="001A3D8F"/>
          <w:p w:rsidR="00BA2064" w:rsidRDefault="00BA2064" w:rsidP="001A3D8F">
            <w:r>
              <w:t xml:space="preserve">2 Espone i fatti storici e biblici in </w:t>
            </w:r>
          </w:p>
          <w:p w:rsidR="00BA2064" w:rsidRDefault="00BA2064" w:rsidP="001A3D8F">
            <w:r>
              <w:t xml:space="preserve">Modo pertinente. </w:t>
            </w:r>
          </w:p>
          <w:p w:rsidR="00BA2064" w:rsidRDefault="00BA2064" w:rsidP="001A3D8F"/>
          <w:p w:rsidR="00BA2064" w:rsidRDefault="00BA2064" w:rsidP="001A3D8F">
            <w:r>
              <w:t>3) Usa un linguaggio corretto per</w:t>
            </w:r>
          </w:p>
          <w:p w:rsidR="00BA2064" w:rsidRDefault="00BA2064" w:rsidP="001A3D8F">
            <w:r>
              <w:t xml:space="preserve"> Indicare le varie “figure” religiose.</w:t>
            </w:r>
          </w:p>
          <w:p w:rsidR="00BA2064" w:rsidRDefault="00BA2064" w:rsidP="001A3D8F"/>
          <w:p w:rsidR="00BA2064" w:rsidRDefault="00BA2064" w:rsidP="001A3D8F">
            <w:r>
              <w:t>4) Conosce la genesi e la redazione</w:t>
            </w:r>
          </w:p>
          <w:p w:rsidR="00BA2064" w:rsidRDefault="00BA2064" w:rsidP="001A3D8F">
            <w:r>
              <w:t xml:space="preserve"> della Bibbia. brevemente i libri </w:t>
            </w:r>
          </w:p>
          <w:p w:rsidR="00BA2064" w:rsidRPr="00A25538" w:rsidRDefault="00BA2064" w:rsidP="001A3D8F">
            <w:r>
              <w:t>sacri di altre religioni</w:t>
            </w:r>
          </w:p>
          <w:p w:rsidR="00BA2064" w:rsidRDefault="00BA2064" w:rsidP="001A3D8F"/>
          <w:p w:rsidR="00BA2064" w:rsidRDefault="00BA2064" w:rsidP="001A3D8F">
            <w:r>
              <w:t>5)</w:t>
            </w:r>
            <w:r w:rsidRPr="00A25538">
              <w:t xml:space="preserve"> Individua nessi tra i fatti </w:t>
            </w:r>
            <w:r>
              <w:t>che</w:t>
            </w:r>
          </w:p>
          <w:p w:rsidR="00BA2064" w:rsidRDefault="00BA2064" w:rsidP="001A3D8F">
            <w:r>
              <w:t xml:space="preserve"> accadono e le problematiche </w:t>
            </w:r>
          </w:p>
          <w:p w:rsidR="00BA2064" w:rsidRDefault="00BA2064" w:rsidP="001A3D8F">
            <w:r>
              <w:t>morali soggiacenti</w:t>
            </w:r>
            <w:r w:rsidRPr="00A25538">
              <w:t>.</w:t>
            </w:r>
          </w:p>
          <w:p w:rsidR="00BA2064" w:rsidRDefault="00BA2064" w:rsidP="001A3D8F"/>
          <w:p w:rsidR="00BA2064" w:rsidRDefault="00BA2064" w:rsidP="001A3D8F">
            <w:r>
              <w:t xml:space="preserve">6) Conosce le problematiche relative </w:t>
            </w:r>
          </w:p>
          <w:p w:rsidR="00BA2064" w:rsidRDefault="00BA2064" w:rsidP="001A3D8F">
            <w:r>
              <w:t xml:space="preserve">all’età adolescenziale e sa </w:t>
            </w:r>
          </w:p>
          <w:p w:rsidR="00BA2064" w:rsidRDefault="00BA2064" w:rsidP="001A3D8F">
            <w:r>
              <w:t>descriversi in modo corretto.</w:t>
            </w:r>
          </w:p>
          <w:p w:rsidR="00BA2064" w:rsidRPr="00A25538" w:rsidRDefault="00BA2064" w:rsidP="001A3D8F">
            <w:pPr>
              <w:rPr>
                <w:b/>
              </w:rPr>
            </w:pPr>
          </w:p>
          <w:p w:rsidR="00BA2064" w:rsidRPr="00FC5942" w:rsidRDefault="00BA2064" w:rsidP="001A3D8F">
            <w:pPr>
              <w:rPr>
                <w:b/>
              </w:rPr>
            </w:pPr>
          </w:p>
        </w:tc>
        <w:tc>
          <w:tcPr>
            <w:tcW w:w="2502" w:type="dxa"/>
          </w:tcPr>
          <w:p w:rsidR="00BA2064" w:rsidRPr="00FC5942" w:rsidRDefault="00BA2064" w:rsidP="001A3D8F">
            <w:pPr>
              <w:rPr>
                <w:b/>
              </w:rPr>
            </w:pPr>
          </w:p>
        </w:tc>
      </w:tr>
    </w:tbl>
    <w:p w:rsidR="00BA2064" w:rsidRDefault="00BA2064" w:rsidP="00BA2064"/>
    <w:p w:rsidR="00BA2064" w:rsidRPr="0082197F" w:rsidRDefault="00BA2064" w:rsidP="00BA2064">
      <w:pPr>
        <w:jc w:val="center"/>
        <w:rPr>
          <w:rFonts w:ascii="Algerian" w:hAnsi="Algerian" w:cs="Arial"/>
          <w:b/>
          <w:sz w:val="44"/>
          <w:szCs w:val="44"/>
        </w:rPr>
      </w:pPr>
      <w:r w:rsidRPr="00495599">
        <w:rPr>
          <w:rFonts w:ascii="Algerian" w:hAnsi="Algerian" w:cs="Arial"/>
          <w:b/>
          <w:sz w:val="44"/>
          <w:szCs w:val="44"/>
        </w:rPr>
        <w:t>OBIETTIVI MINIMI</w:t>
      </w:r>
      <w:r>
        <w:rPr>
          <w:rFonts w:ascii="Algerian" w:hAnsi="Algerian" w:cs="Arial"/>
          <w:b/>
          <w:sz w:val="44"/>
          <w:szCs w:val="44"/>
        </w:rPr>
        <w:t xml:space="preserve"> </w:t>
      </w:r>
    </w:p>
    <w:p w:rsidR="00BA2064" w:rsidRPr="002B4CE4" w:rsidRDefault="00BA2064" w:rsidP="00BA206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B4CE4">
        <w:rPr>
          <w:rFonts w:ascii="Arial" w:hAnsi="Arial" w:cs="Arial"/>
        </w:rPr>
        <w:t xml:space="preserve">onoscere le risposte che le </w:t>
      </w:r>
      <w:r>
        <w:rPr>
          <w:rFonts w:ascii="Arial" w:hAnsi="Arial" w:cs="Arial"/>
        </w:rPr>
        <w:t xml:space="preserve">varie </w:t>
      </w:r>
      <w:r w:rsidRPr="002B4CE4">
        <w:rPr>
          <w:rFonts w:ascii="Arial" w:hAnsi="Arial" w:cs="Arial"/>
        </w:rPr>
        <w:t xml:space="preserve">religioni </w:t>
      </w:r>
      <w:r>
        <w:rPr>
          <w:rFonts w:ascii="Arial" w:hAnsi="Arial" w:cs="Arial"/>
        </w:rPr>
        <w:t>danno</w:t>
      </w:r>
      <w:r w:rsidRPr="002B4CE4">
        <w:rPr>
          <w:rFonts w:ascii="Arial" w:hAnsi="Arial" w:cs="Arial"/>
        </w:rPr>
        <w:t xml:space="preserve"> alle domande fondamentali dell’uomo  </w:t>
      </w:r>
    </w:p>
    <w:p w:rsidR="00BA2064" w:rsidRPr="002B4CE4" w:rsidRDefault="00BA2064" w:rsidP="00BA2064">
      <w:pPr>
        <w:numPr>
          <w:ilvl w:val="0"/>
          <w:numId w:val="5"/>
        </w:numPr>
        <w:rPr>
          <w:rFonts w:ascii="Arial" w:hAnsi="Arial" w:cs="Arial"/>
        </w:rPr>
      </w:pPr>
      <w:r w:rsidRPr="002B4CE4">
        <w:rPr>
          <w:rFonts w:ascii="Arial" w:hAnsi="Arial" w:cs="Arial"/>
        </w:rPr>
        <w:t xml:space="preserve">Saper ritrovare nella storia religiosa del popolo ebraico, le radici del Cristianesimo. </w:t>
      </w:r>
    </w:p>
    <w:p w:rsidR="00BA2064" w:rsidRPr="002B4CE4" w:rsidRDefault="00BA2064" w:rsidP="00BA206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>Minima conoscenza della struttura della Bibbia.</w:t>
      </w:r>
    </w:p>
    <w:p w:rsidR="00BA2064" w:rsidRPr="002B4CE4" w:rsidRDefault="00BA2064" w:rsidP="00BA206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B4CE4">
        <w:rPr>
          <w:rFonts w:ascii="Arial" w:hAnsi="Arial" w:cs="Arial"/>
        </w:rPr>
        <w:t>Conoscere le principali esperienze religiose degli altri popoli</w:t>
      </w:r>
    </w:p>
    <w:p w:rsidR="00BA2064" w:rsidRDefault="00BA2064" w:rsidP="00BA2064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Minima conoscenza delle problematiche afferenti l’età adolescenziale.</w:t>
      </w:r>
      <w:r w:rsidRPr="002B4CE4">
        <w:rPr>
          <w:rFonts w:ascii="Arial" w:hAnsi="Arial" w:cs="Arial"/>
        </w:rPr>
        <w:t xml:space="preserve"> </w:t>
      </w:r>
    </w:p>
    <w:p w:rsidR="00BA2064" w:rsidRPr="002B4CE4" w:rsidRDefault="00BA2064" w:rsidP="00BA2064">
      <w:pPr>
        <w:ind w:left="720"/>
        <w:jc w:val="both"/>
        <w:rPr>
          <w:rFonts w:ascii="Arial" w:hAnsi="Arial" w:cs="Arial"/>
        </w:rPr>
      </w:pPr>
    </w:p>
    <w:p w:rsidR="00BA2064" w:rsidRDefault="00BA2064" w:rsidP="00BA2064"/>
    <w:p w:rsidR="00C6101B" w:rsidRDefault="00C6101B"/>
    <w:sectPr w:rsidR="00C6101B" w:rsidSect="00E2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9A5"/>
    <w:multiLevelType w:val="hybridMultilevel"/>
    <w:tmpl w:val="0C2A17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851B1"/>
    <w:multiLevelType w:val="hybridMultilevel"/>
    <w:tmpl w:val="8D2A1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1555"/>
    <w:multiLevelType w:val="hybridMultilevel"/>
    <w:tmpl w:val="B0509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9EB"/>
    <w:multiLevelType w:val="hybridMultilevel"/>
    <w:tmpl w:val="F33283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53344"/>
    <w:multiLevelType w:val="hybridMultilevel"/>
    <w:tmpl w:val="CA4C3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104E8"/>
    <w:multiLevelType w:val="hybridMultilevel"/>
    <w:tmpl w:val="B0C8939E"/>
    <w:lvl w:ilvl="0" w:tplc="0410000F">
      <w:start w:val="1"/>
      <w:numFmt w:val="decimal"/>
      <w:lvlText w:val="%1."/>
      <w:lvlJc w:val="left"/>
      <w:pPr>
        <w:tabs>
          <w:tab w:val="num" w:pos="290"/>
        </w:tabs>
        <w:ind w:left="290" w:hanging="170"/>
      </w:pPr>
      <w:rPr>
        <w:rFonts w:hint="default"/>
        <w:color w:val="auto"/>
      </w:rPr>
    </w:lvl>
    <w:lvl w:ilvl="1" w:tplc="417A4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020"/>
    <w:rsid w:val="00030BF2"/>
    <w:rsid w:val="000A27B9"/>
    <w:rsid w:val="000B0EBD"/>
    <w:rsid w:val="000D7286"/>
    <w:rsid w:val="00153A0F"/>
    <w:rsid w:val="001A3A57"/>
    <w:rsid w:val="001D1FC1"/>
    <w:rsid w:val="00213436"/>
    <w:rsid w:val="00236476"/>
    <w:rsid w:val="00245BE9"/>
    <w:rsid w:val="00252451"/>
    <w:rsid w:val="002B6BA4"/>
    <w:rsid w:val="002D2DEA"/>
    <w:rsid w:val="002F7EC9"/>
    <w:rsid w:val="003441AA"/>
    <w:rsid w:val="003561C7"/>
    <w:rsid w:val="003B3C16"/>
    <w:rsid w:val="00442426"/>
    <w:rsid w:val="004C349C"/>
    <w:rsid w:val="00501E76"/>
    <w:rsid w:val="00557BC0"/>
    <w:rsid w:val="005C65A3"/>
    <w:rsid w:val="005C6F2D"/>
    <w:rsid w:val="0061185C"/>
    <w:rsid w:val="00666C0C"/>
    <w:rsid w:val="006A387D"/>
    <w:rsid w:val="00706606"/>
    <w:rsid w:val="007079C5"/>
    <w:rsid w:val="00715247"/>
    <w:rsid w:val="00792865"/>
    <w:rsid w:val="007E5CA0"/>
    <w:rsid w:val="007F4FC6"/>
    <w:rsid w:val="00800045"/>
    <w:rsid w:val="00842CDA"/>
    <w:rsid w:val="0087785C"/>
    <w:rsid w:val="008E5D37"/>
    <w:rsid w:val="00911AA2"/>
    <w:rsid w:val="00972171"/>
    <w:rsid w:val="00A11A43"/>
    <w:rsid w:val="00A902A9"/>
    <w:rsid w:val="00AA07C9"/>
    <w:rsid w:val="00AE2A31"/>
    <w:rsid w:val="00B05020"/>
    <w:rsid w:val="00B83A81"/>
    <w:rsid w:val="00B919BF"/>
    <w:rsid w:val="00BA2064"/>
    <w:rsid w:val="00BE7623"/>
    <w:rsid w:val="00C30AF0"/>
    <w:rsid w:val="00C360F7"/>
    <w:rsid w:val="00C60349"/>
    <w:rsid w:val="00C6101B"/>
    <w:rsid w:val="00C65839"/>
    <w:rsid w:val="00CE5725"/>
    <w:rsid w:val="00D03DD2"/>
    <w:rsid w:val="00D44334"/>
    <w:rsid w:val="00E25BA4"/>
    <w:rsid w:val="00E3429A"/>
    <w:rsid w:val="00EC4A48"/>
    <w:rsid w:val="00ED785D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5BA4"/>
  </w:style>
  <w:style w:type="paragraph" w:styleId="Titolo1">
    <w:name w:val="heading 1"/>
    <w:basedOn w:val="Normale"/>
    <w:next w:val="Normale"/>
    <w:link w:val="Titolo1Carattere"/>
    <w:uiPriority w:val="99"/>
    <w:qFormat/>
    <w:rsid w:val="000D7286"/>
    <w:pPr>
      <w:keepNext/>
      <w:jc w:val="right"/>
      <w:outlineLvl w:val="0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8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86"/>
    <w:rPr>
      <w:rFonts w:ascii="Times New Roman" w:hAnsi="Times New Roman" w:cs="Times New Roman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86"/>
    <w:rPr>
      <w:rFonts w:ascii="Times New Roman" w:hAnsi="Times New Roman" w:cs="Times New Roman"/>
      <w:b/>
      <w:bCs/>
      <w:sz w:val="28"/>
      <w:szCs w:val="28"/>
    </w:rPr>
  </w:style>
  <w:style w:type="character" w:styleId="Enfasigrassetto">
    <w:name w:val="Strong"/>
    <w:basedOn w:val="Carpredefinitoparagrafo"/>
    <w:qFormat/>
    <w:rsid w:val="000D7286"/>
    <w:rPr>
      <w:b/>
      <w:bCs/>
    </w:rPr>
  </w:style>
  <w:style w:type="character" w:styleId="Enfasicorsivo">
    <w:name w:val="Emphasis"/>
    <w:basedOn w:val="Carpredefinitoparagrafo"/>
    <w:uiPriority w:val="99"/>
    <w:qFormat/>
    <w:rsid w:val="000D7286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0D7286"/>
    <w:pPr>
      <w:spacing w:after="200" w:line="276" w:lineRule="auto"/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2018-10-03T10:47:00Z</cp:lastPrinted>
  <dcterms:created xsi:type="dcterms:W3CDTF">2018-10-03T10:19:00Z</dcterms:created>
  <dcterms:modified xsi:type="dcterms:W3CDTF">2018-10-03T10:53:00Z</dcterms:modified>
</cp:coreProperties>
</file>