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A4" w:rsidRDefault="00B05020">
      <w:r>
        <w:rPr>
          <w:noProof/>
        </w:rPr>
        <w:drawing>
          <wp:inline distT="0" distB="0" distL="0" distR="0">
            <wp:extent cx="6120130" cy="898628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8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4EF" w:rsidRDefault="00B05020">
      <w:r>
        <w:rPr>
          <w:noProof/>
        </w:rPr>
        <w:drawing>
          <wp:inline distT="0" distB="0" distL="0" distR="0">
            <wp:extent cx="6120130" cy="1299002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9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4EF" w:rsidRPr="007074EF" w:rsidRDefault="007074EF" w:rsidP="007074EF">
      <w:pPr>
        <w:jc w:val="center"/>
        <w:rPr>
          <w:rFonts w:ascii="Algerian" w:hAnsi="Algerian"/>
          <w:b/>
          <w:sz w:val="32"/>
          <w:szCs w:val="32"/>
        </w:rPr>
      </w:pPr>
      <w:r w:rsidRPr="007074EF">
        <w:rPr>
          <w:rFonts w:ascii="Algerian" w:hAnsi="Algerian"/>
          <w:b/>
          <w:sz w:val="32"/>
          <w:szCs w:val="32"/>
        </w:rPr>
        <w:t>PROGRAMMAZIONE PER CONTENUTI: CLASSI TERZE</w:t>
      </w:r>
    </w:p>
    <w:p w:rsidR="007074EF" w:rsidRPr="007074EF" w:rsidRDefault="007074EF" w:rsidP="007074EF">
      <w:pPr>
        <w:jc w:val="center"/>
        <w:rPr>
          <w:rFonts w:ascii="Algerian" w:hAnsi="Algerian"/>
          <w:b/>
          <w:sz w:val="32"/>
          <w:szCs w:val="32"/>
        </w:rPr>
      </w:pPr>
      <w:r w:rsidRPr="007074EF">
        <w:rPr>
          <w:rFonts w:ascii="Algerian" w:hAnsi="Algerian"/>
          <w:b/>
          <w:sz w:val="32"/>
          <w:szCs w:val="32"/>
        </w:rPr>
        <w:t>RELIGIONE  A.S. 18-19</w:t>
      </w:r>
    </w:p>
    <w:p w:rsidR="007074EF" w:rsidRDefault="007074EF" w:rsidP="007074EF"/>
    <w:p w:rsidR="007074EF" w:rsidRDefault="007074EF" w:rsidP="007074EF">
      <w:pPr>
        <w:rPr>
          <w:b/>
          <w:sz w:val="24"/>
          <w:szCs w:val="24"/>
        </w:rPr>
      </w:pPr>
      <w:r>
        <w:rPr>
          <w:b/>
          <w:sz w:val="24"/>
          <w:szCs w:val="24"/>
        </w:rPr>
        <w:t>AREA 1: LA RELIGIONE NEL MONDO CONTEMPORANEO</w:t>
      </w:r>
    </w:p>
    <w:p w:rsidR="007074EF" w:rsidRDefault="007074EF" w:rsidP="007074EF">
      <w:pPr>
        <w:pStyle w:val="Paragrafoelenco"/>
        <w:numPr>
          <w:ilvl w:val="0"/>
          <w:numId w:val="1"/>
        </w:numPr>
        <w:suppressAutoHyphens/>
        <w:autoSpaceDN w:val="0"/>
        <w:spacing w:after="160" w:line="256" w:lineRule="auto"/>
        <w:contextualSpacing w:val="0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>La chiesa nel mondo contemporaneo:</w:t>
      </w:r>
    </w:p>
    <w:p w:rsidR="007074EF" w:rsidRDefault="007074EF" w:rsidP="007074EF">
      <w:pPr>
        <w:pStyle w:val="Paragrafoelenco"/>
        <w:numPr>
          <w:ilvl w:val="0"/>
          <w:numId w:val="2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Stati nazionali e guerre di religione</w:t>
      </w:r>
    </w:p>
    <w:p w:rsidR="007074EF" w:rsidRDefault="007074EF" w:rsidP="007074EF">
      <w:pPr>
        <w:pStyle w:val="Paragrafoelenco"/>
        <w:numPr>
          <w:ilvl w:val="0"/>
          <w:numId w:val="2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La rivoluzione illuminista</w:t>
      </w:r>
    </w:p>
    <w:p w:rsidR="007074EF" w:rsidRDefault="007074EF" w:rsidP="007074EF">
      <w:pPr>
        <w:pStyle w:val="Paragrafoelenco"/>
        <w:numPr>
          <w:ilvl w:val="0"/>
          <w:numId w:val="2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La questione romana e la fine del potere temporale</w:t>
      </w:r>
    </w:p>
    <w:p w:rsidR="007074EF" w:rsidRDefault="007074EF" w:rsidP="007074EF">
      <w:pPr>
        <w:pStyle w:val="Paragrafoelenco"/>
        <w:numPr>
          <w:ilvl w:val="0"/>
          <w:numId w:val="2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La chiesa nel 900: confronto coi totalitarismi e nazionalismi del secolo.</w:t>
      </w:r>
    </w:p>
    <w:p w:rsidR="007074EF" w:rsidRDefault="007074EF" w:rsidP="007074EF">
      <w:pPr>
        <w:pStyle w:val="Paragrafoelenco"/>
        <w:numPr>
          <w:ilvl w:val="0"/>
          <w:numId w:val="2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Il vaticano II e i tentativi di “riconciliazione” col mondo</w:t>
      </w:r>
    </w:p>
    <w:p w:rsidR="007074EF" w:rsidRDefault="007074EF" w:rsidP="007074EF">
      <w:pPr>
        <w:pStyle w:val="Paragrafoelenco"/>
        <w:ind w:left="1080"/>
        <w:rPr>
          <w:sz w:val="24"/>
          <w:szCs w:val="24"/>
        </w:rPr>
      </w:pPr>
    </w:p>
    <w:p w:rsidR="007074EF" w:rsidRDefault="007074EF" w:rsidP="007074EF">
      <w:pPr>
        <w:pStyle w:val="Paragrafoelenco"/>
        <w:numPr>
          <w:ilvl w:val="0"/>
          <w:numId w:val="3"/>
        </w:numPr>
        <w:suppressAutoHyphens/>
        <w:autoSpaceDN w:val="0"/>
        <w:spacing w:after="160" w:line="256" w:lineRule="auto"/>
        <w:contextualSpacing w:val="0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>Dio nel mondo contemporaneo:</w:t>
      </w:r>
    </w:p>
    <w:p w:rsidR="007074EF" w:rsidRDefault="007074EF" w:rsidP="007074EF">
      <w:pPr>
        <w:pStyle w:val="Paragrafoelenco"/>
        <w:numPr>
          <w:ilvl w:val="0"/>
          <w:numId w:val="4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La critica biblica dell’800</w:t>
      </w:r>
    </w:p>
    <w:p w:rsidR="007074EF" w:rsidRDefault="007074EF" w:rsidP="007074EF">
      <w:pPr>
        <w:pStyle w:val="Paragrafoelenco"/>
        <w:numPr>
          <w:ilvl w:val="0"/>
          <w:numId w:val="4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L’ateismo e i maestri del “sospetto”: </w:t>
      </w:r>
      <w:proofErr w:type="spellStart"/>
      <w:r>
        <w:rPr>
          <w:sz w:val="24"/>
          <w:szCs w:val="24"/>
        </w:rPr>
        <w:t>Marx</w:t>
      </w:r>
      <w:proofErr w:type="spellEnd"/>
      <w:r>
        <w:rPr>
          <w:sz w:val="24"/>
          <w:szCs w:val="24"/>
        </w:rPr>
        <w:t>, Freud, Nietzsche</w:t>
      </w:r>
    </w:p>
    <w:p w:rsidR="007074EF" w:rsidRDefault="007074EF" w:rsidP="007074EF">
      <w:pPr>
        <w:pStyle w:val="Paragrafoelenco"/>
        <w:numPr>
          <w:ilvl w:val="0"/>
          <w:numId w:val="4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La secolarizzazione e le nuove culture</w:t>
      </w:r>
    </w:p>
    <w:p w:rsidR="007074EF" w:rsidRDefault="007074EF" w:rsidP="007074EF">
      <w:pPr>
        <w:rPr>
          <w:sz w:val="24"/>
          <w:szCs w:val="24"/>
        </w:rPr>
      </w:pPr>
    </w:p>
    <w:p w:rsidR="007074EF" w:rsidRDefault="007074EF" w:rsidP="007074EF">
      <w:pPr>
        <w:rPr>
          <w:b/>
          <w:sz w:val="24"/>
          <w:szCs w:val="24"/>
        </w:rPr>
      </w:pPr>
      <w:r>
        <w:rPr>
          <w:b/>
          <w:sz w:val="24"/>
          <w:szCs w:val="24"/>
        </w:rPr>
        <w:t>AREA 2: LA MORALE</w:t>
      </w:r>
    </w:p>
    <w:p w:rsidR="007074EF" w:rsidRDefault="007074EF" w:rsidP="007074EF">
      <w:pPr>
        <w:pStyle w:val="Paragrafoelenco"/>
        <w:numPr>
          <w:ilvl w:val="0"/>
          <w:numId w:val="5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Le parole ed i fondamenti della morale: atto, scelta, libertà, </w:t>
      </w:r>
      <w:proofErr w:type="spellStart"/>
      <w:r>
        <w:rPr>
          <w:sz w:val="24"/>
          <w:szCs w:val="24"/>
        </w:rPr>
        <w:t>condizionamenti…</w:t>
      </w:r>
      <w:proofErr w:type="spellEnd"/>
    </w:p>
    <w:p w:rsidR="007074EF" w:rsidRDefault="007074EF" w:rsidP="007074EF">
      <w:pPr>
        <w:pStyle w:val="Paragrafoelenco"/>
        <w:numPr>
          <w:ilvl w:val="0"/>
          <w:numId w:val="5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La legge naturale</w:t>
      </w:r>
    </w:p>
    <w:p w:rsidR="007074EF" w:rsidRDefault="007074EF" w:rsidP="007074EF">
      <w:pPr>
        <w:pStyle w:val="Paragrafoelenco"/>
        <w:numPr>
          <w:ilvl w:val="0"/>
          <w:numId w:val="5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La legge scritta</w:t>
      </w:r>
    </w:p>
    <w:p w:rsidR="007074EF" w:rsidRDefault="007074EF" w:rsidP="007074EF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7074EF" w:rsidRDefault="007074EF" w:rsidP="007074EF">
      <w:pPr>
        <w:rPr>
          <w:b/>
          <w:sz w:val="24"/>
          <w:szCs w:val="24"/>
        </w:rPr>
      </w:pPr>
      <w:r>
        <w:rPr>
          <w:b/>
          <w:sz w:val="24"/>
          <w:szCs w:val="24"/>
        </w:rPr>
        <w:t>AREA 3: PROBLEMATICHE</w:t>
      </w:r>
    </w:p>
    <w:p w:rsidR="007074EF" w:rsidRDefault="007074EF" w:rsidP="007074EF">
      <w:pPr>
        <w:rPr>
          <w:sz w:val="24"/>
          <w:szCs w:val="24"/>
        </w:rPr>
      </w:pPr>
      <w:r>
        <w:rPr>
          <w:sz w:val="24"/>
          <w:szCs w:val="24"/>
        </w:rPr>
        <w:t>Questa area che di necessità si colloca durante tutto l’anno deve esemplificare con dibattiti, discussioni e audiovisivi quanto detto in forma “frontale” nella seconda area.</w:t>
      </w:r>
    </w:p>
    <w:p w:rsidR="007074EF" w:rsidRDefault="007074EF" w:rsidP="007074EF">
      <w:pPr>
        <w:rPr>
          <w:sz w:val="24"/>
          <w:szCs w:val="24"/>
        </w:rPr>
      </w:pPr>
      <w:r>
        <w:rPr>
          <w:sz w:val="24"/>
          <w:szCs w:val="24"/>
        </w:rPr>
        <w:t>È il momento dell’analisi dei problemi che vengono dibattuti a livello nazionale: sessualità, omosessualità, violenze e guerre, terrorismo, accoglienza migranti, legalità, rispetto.</w:t>
      </w:r>
    </w:p>
    <w:p w:rsidR="007074EF" w:rsidRDefault="007074EF" w:rsidP="007074EF">
      <w:pPr>
        <w:rPr>
          <w:sz w:val="24"/>
          <w:szCs w:val="24"/>
        </w:rPr>
      </w:pPr>
      <w:r>
        <w:rPr>
          <w:sz w:val="24"/>
          <w:szCs w:val="24"/>
        </w:rPr>
        <w:t xml:space="preserve">Ma è anche il momento per imparare a leggere i fatti di cronaca evidenziando le problematiche morali e umane soggiacenti: stragi del sabato sera, </w:t>
      </w:r>
      <w:proofErr w:type="spellStart"/>
      <w:r>
        <w:rPr>
          <w:sz w:val="24"/>
          <w:szCs w:val="24"/>
        </w:rPr>
        <w:t>femminicidi</w:t>
      </w:r>
      <w:proofErr w:type="spellEnd"/>
      <w:r>
        <w:rPr>
          <w:sz w:val="24"/>
          <w:szCs w:val="24"/>
        </w:rPr>
        <w:t xml:space="preserve">, alcolismo, </w:t>
      </w:r>
      <w:proofErr w:type="spellStart"/>
      <w:r>
        <w:rPr>
          <w:sz w:val="24"/>
          <w:szCs w:val="24"/>
        </w:rPr>
        <w:t>droghe…</w:t>
      </w:r>
      <w:proofErr w:type="spellEnd"/>
    </w:p>
    <w:p w:rsidR="007074EF" w:rsidRDefault="007074EF"/>
    <w:sectPr w:rsidR="007074EF" w:rsidSect="00E25B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61EA"/>
    <w:multiLevelType w:val="multilevel"/>
    <w:tmpl w:val="0D6E7EA2"/>
    <w:lvl w:ilvl="0">
      <w:start w:val="1"/>
      <w:numFmt w:val="decimal"/>
      <w:lvlText w:val="%1)"/>
      <w:lvlJc w:val="left"/>
      <w:pPr>
        <w:ind w:left="1110" w:hanging="360"/>
      </w:p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2E04D6B"/>
    <w:multiLevelType w:val="multilevel"/>
    <w:tmpl w:val="89447D9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1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1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9405A5"/>
    <w:multiLevelType w:val="multilevel"/>
    <w:tmpl w:val="7DAA49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7BB7717F"/>
    <w:multiLevelType w:val="multilevel"/>
    <w:tmpl w:val="E5A8FAF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1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1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05020"/>
    <w:rsid w:val="0007374B"/>
    <w:rsid w:val="000A27B9"/>
    <w:rsid w:val="000B0EBD"/>
    <w:rsid w:val="000D7286"/>
    <w:rsid w:val="001A3A57"/>
    <w:rsid w:val="001D1FC1"/>
    <w:rsid w:val="00213436"/>
    <w:rsid w:val="00236476"/>
    <w:rsid w:val="00245BE9"/>
    <w:rsid w:val="00252451"/>
    <w:rsid w:val="002B6BA4"/>
    <w:rsid w:val="002F7EC9"/>
    <w:rsid w:val="003441AA"/>
    <w:rsid w:val="003561C7"/>
    <w:rsid w:val="003B3C16"/>
    <w:rsid w:val="00442426"/>
    <w:rsid w:val="004C349C"/>
    <w:rsid w:val="00501E76"/>
    <w:rsid w:val="00557BC0"/>
    <w:rsid w:val="005C65A3"/>
    <w:rsid w:val="005C6F2D"/>
    <w:rsid w:val="0061185C"/>
    <w:rsid w:val="00666C0C"/>
    <w:rsid w:val="00706606"/>
    <w:rsid w:val="007074EF"/>
    <w:rsid w:val="007079C5"/>
    <w:rsid w:val="00715247"/>
    <w:rsid w:val="00792865"/>
    <w:rsid w:val="007E5CA0"/>
    <w:rsid w:val="007F4FC6"/>
    <w:rsid w:val="00800045"/>
    <w:rsid w:val="00842CDA"/>
    <w:rsid w:val="0087785C"/>
    <w:rsid w:val="008E5D37"/>
    <w:rsid w:val="00911AA2"/>
    <w:rsid w:val="00972171"/>
    <w:rsid w:val="009806F7"/>
    <w:rsid w:val="00A11A43"/>
    <w:rsid w:val="00A902A9"/>
    <w:rsid w:val="00AA07C9"/>
    <w:rsid w:val="00AE2A31"/>
    <w:rsid w:val="00B05020"/>
    <w:rsid w:val="00B83A81"/>
    <w:rsid w:val="00B919BF"/>
    <w:rsid w:val="00BE7623"/>
    <w:rsid w:val="00C30AF0"/>
    <w:rsid w:val="00C360F7"/>
    <w:rsid w:val="00C60349"/>
    <w:rsid w:val="00C65839"/>
    <w:rsid w:val="00CE5725"/>
    <w:rsid w:val="00D44334"/>
    <w:rsid w:val="00E25BA4"/>
    <w:rsid w:val="00E3429A"/>
    <w:rsid w:val="00EC4A48"/>
    <w:rsid w:val="00ED785D"/>
    <w:rsid w:val="00F6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25BA4"/>
  </w:style>
  <w:style w:type="paragraph" w:styleId="Titolo1">
    <w:name w:val="heading 1"/>
    <w:basedOn w:val="Normale"/>
    <w:next w:val="Normale"/>
    <w:link w:val="Titolo1Carattere"/>
    <w:uiPriority w:val="99"/>
    <w:qFormat/>
    <w:rsid w:val="000D7286"/>
    <w:pPr>
      <w:keepNext/>
      <w:jc w:val="right"/>
      <w:outlineLvl w:val="0"/>
    </w:pPr>
    <w:rPr>
      <w:rFonts w:ascii="Times New Roman" w:hAnsi="Times New Roman"/>
      <w:b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D728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0D7286"/>
    <w:rPr>
      <w:rFonts w:ascii="Times New Roman" w:hAnsi="Times New Roman" w:cs="Times New Roman"/>
      <w:b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0D7286"/>
    <w:rPr>
      <w:rFonts w:ascii="Times New Roman" w:hAnsi="Times New Roman" w:cs="Times New Roman"/>
      <w:b/>
      <w:bCs/>
      <w:sz w:val="28"/>
      <w:szCs w:val="28"/>
    </w:rPr>
  </w:style>
  <w:style w:type="character" w:styleId="Enfasigrassetto">
    <w:name w:val="Strong"/>
    <w:basedOn w:val="Carpredefinitoparagrafo"/>
    <w:qFormat/>
    <w:rsid w:val="000D7286"/>
    <w:rPr>
      <w:b/>
      <w:bCs/>
    </w:rPr>
  </w:style>
  <w:style w:type="character" w:styleId="Enfasicorsivo">
    <w:name w:val="Emphasis"/>
    <w:basedOn w:val="Carpredefinitoparagrafo"/>
    <w:uiPriority w:val="99"/>
    <w:qFormat/>
    <w:rsid w:val="000D7286"/>
    <w:rPr>
      <w:rFonts w:cs="Times New Roman"/>
      <w:i/>
      <w:iCs/>
    </w:rPr>
  </w:style>
  <w:style w:type="paragraph" w:styleId="Paragrafoelenco">
    <w:name w:val="List Paragraph"/>
    <w:basedOn w:val="Normale"/>
    <w:qFormat/>
    <w:rsid w:val="000D7286"/>
    <w:pPr>
      <w:spacing w:after="200" w:line="276" w:lineRule="auto"/>
      <w:ind w:left="720"/>
      <w:contextualSpacing/>
    </w:pPr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0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2018-10-03T11:20:00Z</dcterms:created>
  <dcterms:modified xsi:type="dcterms:W3CDTF">2018-10-03T11:21:00Z</dcterms:modified>
</cp:coreProperties>
</file>