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IPSEOA VESPUCCI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Lingua inglese</w:t>
      </w:r>
    </w:p>
    <w:p w:rsidR="00000000" w:rsidDel="00000000" w:rsidP="00000000" w:rsidRDefault="00000000" w:rsidRPr="00000000" w14:paraId="00000003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Obiettivi minimi per il raggiungimento delle competenze specifiche di materia</w:t>
      </w:r>
    </w:p>
    <w:p w:rsidR="00000000" w:rsidDel="00000000" w:rsidP="00000000" w:rsidRDefault="00000000" w:rsidRPr="00000000" w14:paraId="0000000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Classi terze A.T.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1. Simula nel contesto scolastico le fasi del </w:t>
      </w:r>
      <w:r w:rsidDel="00000000" w:rsidR="00000000" w:rsidRPr="00000000">
        <w:rPr>
          <w:i w:val="1"/>
          <w:rtl w:val="0"/>
        </w:rPr>
        <w:t xml:space="preserve">check-in</w:t>
      </w:r>
      <w:r w:rsidDel="00000000" w:rsidR="00000000" w:rsidRPr="00000000">
        <w:rPr>
          <w:rtl w:val="0"/>
        </w:rPr>
        <w:t xml:space="preserve"> e del </w:t>
      </w:r>
      <w:r w:rsidDel="00000000" w:rsidR="00000000" w:rsidRPr="00000000">
        <w:rPr>
          <w:i w:val="1"/>
          <w:rtl w:val="0"/>
        </w:rPr>
        <w:t xml:space="preserve">check-out 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Descrive il lavoro e l’uniforme richiesta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Compila i moduli di prenotazione e di registrazione del cliente in hotel 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Interagisce con il cliente per soddisfarne le richieste</w:t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Prenotazioni </w:t>
      </w:r>
      <w:r w:rsidDel="00000000" w:rsidR="00000000" w:rsidRPr="00000000">
        <w:rPr>
          <w:i w:val="1"/>
          <w:rtl w:val="0"/>
        </w:rPr>
        <w:t xml:space="preserve">vis-à-vis</w:t>
      </w:r>
      <w:r w:rsidDel="00000000" w:rsidR="00000000" w:rsidRPr="00000000">
        <w:rPr>
          <w:rtl w:val="0"/>
        </w:rPr>
        <w:t xml:space="preserve"> / al telefono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Modifiche e disdette di prenotazione </w:t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Obiettivi grammaticali di base. Funzioni linguistico-comunicative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1. Sa utilizzare il registro linguistico adeguato per accogliere/ congedare il cliente (vocabolario minimo).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2. Sa impiegare opportunamente espressioni tipiche della corrispondenza (vocabolario minimo)</w:t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Obiettivi grammaticali di base. Contenuti grammaticali e lessicali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Aggettivi relativi alla personalità, al tempo atmosferico, alle camere di un albergo con relativo arredamento (lessico minimo).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Uso del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 simple / present continuous / past simple / past continuous / present perfect simple / future simple / first and second conditional forms / comparative adjectives / modal verbs</w:t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200" w:line="276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